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F7" w:rsidRDefault="001F218E" w:rsidP="009720EA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0</wp:posOffset>
            </wp:positionV>
            <wp:extent cx="1276350" cy="838200"/>
            <wp:effectExtent l="19050" t="0" r="0" b="0"/>
            <wp:wrapNone/>
            <wp:docPr id="7" name="Picture 7" descr="http://tbn2.google.com/images?q=tbn:TS5yoEwAo1PR3M:http://kfs.infopop.cc/eve/forums/a/ga/ul/4091048024/navy-se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bn2.google.com/images?q=tbn:TS5yoEwAo1PR3M:http://kfs.infopop.cc/eve/forums/a/ga/ul/4091048024/navy-seal-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0</wp:posOffset>
            </wp:positionV>
            <wp:extent cx="1257300" cy="838200"/>
            <wp:effectExtent l="19050" t="0" r="0" b="0"/>
            <wp:wrapNone/>
            <wp:docPr id="6" name="Picture 6" descr="http://tbn2.google.com/images?q=tbn:5Jfec7CS1k9dOM:http://www.iraqwarnews.net/1-01-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2.google.com/images?q=tbn:5Jfec7CS1k9dOM:http://www.iraqwarnews.net/1-01-08a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1295400" cy="847725"/>
            <wp:effectExtent l="19050" t="0" r="0" b="0"/>
            <wp:wrapNone/>
            <wp:docPr id="5" name="Picture 5" descr="http://tbn2.google.com/images?q=tbn:vvxiaqtEUm4kvM:http://www.lectrosonics.com/PressReleases/airsupport/US_Navy_SEALS_fast_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bn2.google.com/images?q=tbn:vvxiaqtEUm4kvM:http://www.lectrosonics.com/PressReleases/airsupport/US_Navy_SEALS_fast_rope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0</wp:posOffset>
            </wp:positionV>
            <wp:extent cx="1123950" cy="847725"/>
            <wp:effectExtent l="19050" t="0" r="0" b="0"/>
            <wp:wrapNone/>
            <wp:docPr id="4" name="Picture 4" descr="http://tbn1.google.com/images?q=tbn:7ZSxq2HQsQmN5M:http://www.filetransit.com/images/screen/fbec25d8a89fdbd73229b4df7e8ba127_Awesome_Navy_Aircraft_Screen_Sa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1.google.com/images?q=tbn:7ZSxq2HQsQmN5M:http://www.filetransit.com/images/screen/fbec25d8a89fdbd73229b4df7e8ba127_Awesome_Navy_Aircraft_Screen_Saver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1104900" cy="838200"/>
            <wp:effectExtent l="19050" t="0" r="0" b="0"/>
            <wp:wrapNone/>
            <wp:docPr id="3" name="Picture 3" descr="http://tbn3.google.com/images?q=tbn:LjWPuJuO3-Hk4M:http://maetsinc.com/images/NavyActionPhoto002_1_-285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bn3.google.com/images?q=tbn:LjWPuJuO3-Hk4M:http://maetsinc.com/images/NavyActionPhoto002_1_-285x212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4F7" w:rsidRDefault="00DF54F7" w:rsidP="009720EA">
      <w:pPr>
        <w:jc w:val="center"/>
      </w:pPr>
    </w:p>
    <w:p w:rsidR="00DF54F7" w:rsidRDefault="00DF54F7">
      <w:pPr>
        <w:jc w:val="center"/>
      </w:pPr>
    </w:p>
    <w:p w:rsidR="001E4661" w:rsidRDefault="001E4661" w:rsidP="00046755">
      <w:pPr>
        <w:pStyle w:val="Heading1"/>
        <w:rPr>
          <w:sz w:val="26"/>
          <w:szCs w:val="26"/>
        </w:rPr>
      </w:pPr>
    </w:p>
    <w:p w:rsidR="001E4661" w:rsidRDefault="001E4661" w:rsidP="00046755">
      <w:pPr>
        <w:pStyle w:val="Heading1"/>
        <w:rPr>
          <w:sz w:val="26"/>
          <w:szCs w:val="26"/>
        </w:rPr>
      </w:pPr>
    </w:p>
    <w:p w:rsidR="00ED44B0" w:rsidRDefault="009720EA" w:rsidP="00046755">
      <w:pPr>
        <w:pStyle w:val="Heading1"/>
        <w:rPr>
          <w:sz w:val="24"/>
        </w:rPr>
      </w:pPr>
      <w:r w:rsidRPr="00B547A3">
        <w:rPr>
          <w:sz w:val="24"/>
        </w:rPr>
        <w:t xml:space="preserve">CIVILIAN CAREER OPPORTUNITIES </w:t>
      </w:r>
      <w:r w:rsidR="00046755" w:rsidRPr="00B547A3">
        <w:rPr>
          <w:sz w:val="24"/>
        </w:rPr>
        <w:t xml:space="preserve">IN </w:t>
      </w:r>
    </w:p>
    <w:p w:rsidR="005F1683" w:rsidRDefault="00046755" w:rsidP="00046755">
      <w:pPr>
        <w:pStyle w:val="Heading1"/>
        <w:rPr>
          <w:sz w:val="24"/>
        </w:rPr>
      </w:pPr>
      <w:r w:rsidRPr="00B547A3">
        <w:rPr>
          <w:sz w:val="24"/>
        </w:rPr>
        <w:t xml:space="preserve">THE DEPARTMENT OF THE NAVY </w:t>
      </w:r>
      <w:r w:rsidR="009720EA" w:rsidRPr="00B547A3">
        <w:rPr>
          <w:sz w:val="24"/>
        </w:rPr>
        <w:t xml:space="preserve">ACQUISITION </w:t>
      </w:r>
      <w:r w:rsidR="000A303A">
        <w:rPr>
          <w:sz w:val="24"/>
        </w:rPr>
        <w:t>DEVELOPMENT</w:t>
      </w:r>
      <w:r w:rsidR="009720EA" w:rsidRPr="00B547A3">
        <w:rPr>
          <w:sz w:val="24"/>
        </w:rPr>
        <w:t xml:space="preserve"> PROGRAM</w:t>
      </w:r>
      <w:r w:rsidR="00E8369A">
        <w:rPr>
          <w:sz w:val="24"/>
        </w:rPr>
        <w:t xml:space="preserve"> (NADP)</w:t>
      </w:r>
    </w:p>
    <w:p w:rsidR="00085E3E" w:rsidRPr="0088229F" w:rsidRDefault="00085E3E" w:rsidP="00085E3E">
      <w:pPr>
        <w:rPr>
          <w:sz w:val="20"/>
          <w:szCs w:val="20"/>
        </w:rPr>
      </w:pPr>
    </w:p>
    <w:p w:rsidR="00085E3E" w:rsidRPr="00862B29" w:rsidRDefault="00085E3E" w:rsidP="00862B29">
      <w:pPr>
        <w:pStyle w:val="Heading1"/>
      </w:pPr>
      <w:r w:rsidRPr="00862B29">
        <w:rPr>
          <w:sz w:val="22"/>
          <w:szCs w:val="22"/>
        </w:rPr>
        <w:t>Open date:</w:t>
      </w:r>
      <w:r w:rsidR="00862B29" w:rsidRPr="00862B29">
        <w:rPr>
          <w:sz w:val="22"/>
          <w:szCs w:val="22"/>
        </w:rPr>
        <w:t xml:space="preserve"> </w:t>
      </w:r>
      <w:r w:rsidR="001F5D7B">
        <w:rPr>
          <w:sz w:val="22"/>
          <w:szCs w:val="22"/>
        </w:rPr>
        <w:t>10 December</w:t>
      </w:r>
      <w:r w:rsidR="00E8502A">
        <w:rPr>
          <w:sz w:val="22"/>
          <w:szCs w:val="22"/>
        </w:rPr>
        <w:t xml:space="preserve"> 2012</w:t>
      </w:r>
      <w:r w:rsidR="00862B29" w:rsidRPr="00862B29">
        <w:rPr>
          <w:sz w:val="22"/>
          <w:szCs w:val="22"/>
        </w:rPr>
        <w:tab/>
      </w:r>
      <w:r w:rsidR="00512A6D">
        <w:rPr>
          <w:sz w:val="22"/>
          <w:szCs w:val="22"/>
        </w:rPr>
        <w:t xml:space="preserve">     </w:t>
      </w:r>
      <w:r w:rsidR="00ED44B0" w:rsidRPr="00ED44B0">
        <w:rPr>
          <w:sz w:val="28"/>
          <w:szCs w:val="28"/>
        </w:rPr>
        <w:t>GS</w:t>
      </w:r>
      <w:r w:rsidR="00911CB2">
        <w:rPr>
          <w:sz w:val="28"/>
          <w:szCs w:val="28"/>
        </w:rPr>
        <w:t xml:space="preserve"> </w:t>
      </w:r>
      <w:r w:rsidR="00ED44B0" w:rsidRPr="00ED44B0">
        <w:rPr>
          <w:sz w:val="28"/>
          <w:szCs w:val="28"/>
        </w:rPr>
        <w:t>-</w:t>
      </w:r>
      <w:r w:rsidR="00911CB2">
        <w:rPr>
          <w:sz w:val="28"/>
          <w:szCs w:val="28"/>
        </w:rPr>
        <w:t xml:space="preserve"> </w:t>
      </w:r>
      <w:r w:rsidR="00ED44B0" w:rsidRPr="00ED44B0">
        <w:rPr>
          <w:sz w:val="28"/>
          <w:szCs w:val="28"/>
        </w:rPr>
        <w:t xml:space="preserve">7/9 </w:t>
      </w:r>
      <w:r w:rsidR="00512A6D">
        <w:rPr>
          <w:sz w:val="28"/>
          <w:szCs w:val="28"/>
        </w:rPr>
        <w:t>Environmental</w:t>
      </w:r>
      <w:r w:rsidR="00E8502A">
        <w:rPr>
          <w:sz w:val="28"/>
          <w:szCs w:val="28"/>
        </w:rPr>
        <w:t xml:space="preserve"> Engineer</w:t>
      </w:r>
      <w:r w:rsidR="00911CB2">
        <w:rPr>
          <w:sz w:val="28"/>
          <w:szCs w:val="28"/>
        </w:rPr>
        <w:tab/>
      </w:r>
      <w:r w:rsidR="00862B29" w:rsidRPr="00862B29">
        <w:rPr>
          <w:sz w:val="24"/>
        </w:rPr>
        <w:tab/>
      </w:r>
      <w:r w:rsidRPr="00862B29">
        <w:rPr>
          <w:sz w:val="22"/>
          <w:szCs w:val="22"/>
        </w:rPr>
        <w:t>Close Date:</w:t>
      </w:r>
      <w:r w:rsidR="00862B29" w:rsidRPr="00862B29">
        <w:rPr>
          <w:sz w:val="22"/>
          <w:szCs w:val="22"/>
        </w:rPr>
        <w:t xml:space="preserve"> </w:t>
      </w:r>
      <w:r w:rsidR="001F5D7B">
        <w:rPr>
          <w:sz w:val="22"/>
          <w:szCs w:val="22"/>
        </w:rPr>
        <w:t>12 December</w:t>
      </w:r>
      <w:r w:rsidR="00E8502A">
        <w:rPr>
          <w:sz w:val="22"/>
          <w:szCs w:val="22"/>
        </w:rPr>
        <w:t xml:space="preserve"> 2012</w:t>
      </w:r>
    </w:p>
    <w:p w:rsidR="00085E3E" w:rsidRDefault="00085E3E" w:rsidP="00085E3E">
      <w:pPr>
        <w:pStyle w:val="Heading1"/>
        <w:rPr>
          <w:sz w:val="24"/>
        </w:rPr>
      </w:pPr>
    </w:p>
    <w:p w:rsidR="00684430" w:rsidRPr="00835901" w:rsidRDefault="00684430" w:rsidP="00085E3E">
      <w:pPr>
        <w:rPr>
          <w:sz w:val="22"/>
          <w:szCs w:val="22"/>
        </w:rPr>
      </w:pPr>
      <w:r w:rsidRPr="00835901">
        <w:rPr>
          <w:b/>
          <w:bCs/>
          <w:sz w:val="22"/>
          <w:szCs w:val="22"/>
        </w:rPr>
        <w:t>Location</w:t>
      </w:r>
      <w:r>
        <w:rPr>
          <w:b/>
          <w:bCs/>
          <w:sz w:val="22"/>
          <w:szCs w:val="22"/>
        </w:rPr>
        <w:t>(</w:t>
      </w:r>
      <w:r w:rsidRPr="00835901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:  </w:t>
      </w:r>
      <w:r w:rsidR="001F5D7B">
        <w:rPr>
          <w:sz w:val="22"/>
          <w:szCs w:val="22"/>
        </w:rPr>
        <w:t xml:space="preserve">San Diego, </w:t>
      </w:r>
      <w:r w:rsidR="00A22A52">
        <w:rPr>
          <w:sz w:val="22"/>
          <w:szCs w:val="22"/>
        </w:rPr>
        <w:t xml:space="preserve"> CA</w:t>
      </w:r>
    </w:p>
    <w:p w:rsidR="00DF54F7" w:rsidRPr="00B547A3" w:rsidRDefault="00DF54F7" w:rsidP="00293D5F">
      <w:pPr>
        <w:rPr>
          <w:sz w:val="22"/>
          <w:szCs w:val="22"/>
        </w:rPr>
      </w:pPr>
    </w:p>
    <w:p w:rsidR="004D11D2" w:rsidRPr="00B547A3" w:rsidRDefault="00C16D95" w:rsidP="000707DB">
      <w:pPr>
        <w:rPr>
          <w:sz w:val="22"/>
          <w:szCs w:val="22"/>
        </w:rPr>
      </w:pPr>
      <w:r w:rsidRPr="00B547A3">
        <w:rPr>
          <w:sz w:val="22"/>
          <w:szCs w:val="22"/>
        </w:rPr>
        <w:t>The United States Navy and Marine Corps are supported by o</w:t>
      </w:r>
      <w:r w:rsidR="00E32BE9" w:rsidRPr="00B547A3">
        <w:rPr>
          <w:sz w:val="22"/>
          <w:szCs w:val="22"/>
        </w:rPr>
        <w:t xml:space="preserve">ver </w:t>
      </w:r>
      <w:r w:rsidR="001C6448" w:rsidRPr="00B547A3">
        <w:rPr>
          <w:sz w:val="22"/>
          <w:szCs w:val="22"/>
        </w:rPr>
        <w:t>185</w:t>
      </w:r>
      <w:r w:rsidR="001E409E" w:rsidRPr="00B547A3">
        <w:rPr>
          <w:sz w:val="22"/>
          <w:szCs w:val="22"/>
        </w:rPr>
        <w:t xml:space="preserve">,000 civilian employees </w:t>
      </w:r>
      <w:r w:rsidRPr="00B547A3">
        <w:rPr>
          <w:sz w:val="22"/>
          <w:szCs w:val="22"/>
        </w:rPr>
        <w:t>a</w:t>
      </w:r>
      <w:r w:rsidR="00C64813" w:rsidRPr="00B547A3">
        <w:rPr>
          <w:sz w:val="22"/>
          <w:szCs w:val="22"/>
        </w:rPr>
        <w:t xml:space="preserve">round the world.  Approximately </w:t>
      </w:r>
      <w:r w:rsidR="002823FA" w:rsidRPr="00B547A3">
        <w:rPr>
          <w:sz w:val="22"/>
          <w:szCs w:val="22"/>
        </w:rPr>
        <w:t xml:space="preserve">25% of </w:t>
      </w:r>
      <w:r w:rsidR="000707DB" w:rsidRPr="00B547A3">
        <w:rPr>
          <w:sz w:val="22"/>
          <w:szCs w:val="22"/>
        </w:rPr>
        <w:t>this workforce is</w:t>
      </w:r>
      <w:r w:rsidR="00A17621" w:rsidRPr="00B547A3">
        <w:rPr>
          <w:sz w:val="22"/>
          <w:szCs w:val="22"/>
        </w:rPr>
        <w:t xml:space="preserve"> </w:t>
      </w:r>
      <w:r w:rsidR="000707DB" w:rsidRPr="00B547A3">
        <w:rPr>
          <w:sz w:val="22"/>
          <w:szCs w:val="22"/>
        </w:rPr>
        <w:t>highly skilled professional</w:t>
      </w:r>
      <w:r w:rsidR="003A383A" w:rsidRPr="00B547A3">
        <w:rPr>
          <w:sz w:val="22"/>
          <w:szCs w:val="22"/>
        </w:rPr>
        <w:t xml:space="preserve">s that </w:t>
      </w:r>
      <w:r w:rsidR="00EB20DD" w:rsidRPr="00B547A3">
        <w:rPr>
          <w:sz w:val="22"/>
          <w:szCs w:val="22"/>
        </w:rPr>
        <w:t>perform “cradle to grave”</w:t>
      </w:r>
      <w:r w:rsidR="002823FA" w:rsidRPr="00B547A3">
        <w:rPr>
          <w:sz w:val="22"/>
          <w:szCs w:val="22"/>
        </w:rPr>
        <w:t xml:space="preserve"> </w:t>
      </w:r>
      <w:r w:rsidR="00EB20DD" w:rsidRPr="00B547A3">
        <w:rPr>
          <w:sz w:val="22"/>
          <w:szCs w:val="22"/>
        </w:rPr>
        <w:t xml:space="preserve">management of </w:t>
      </w:r>
      <w:r w:rsidR="003A383A" w:rsidRPr="00B547A3">
        <w:rPr>
          <w:sz w:val="22"/>
          <w:szCs w:val="22"/>
        </w:rPr>
        <w:t xml:space="preserve">ships, aircraft, weapons and </w:t>
      </w:r>
      <w:r w:rsidR="00EB20DD" w:rsidRPr="00B547A3">
        <w:rPr>
          <w:sz w:val="22"/>
          <w:szCs w:val="22"/>
        </w:rPr>
        <w:t xml:space="preserve">computer systems, facilities, </w:t>
      </w:r>
      <w:r w:rsidR="002823FA" w:rsidRPr="00B547A3">
        <w:rPr>
          <w:sz w:val="22"/>
          <w:szCs w:val="22"/>
        </w:rPr>
        <w:t xml:space="preserve">and </w:t>
      </w:r>
      <w:r w:rsidR="00EB20DD" w:rsidRPr="00B547A3">
        <w:rPr>
          <w:sz w:val="22"/>
          <w:szCs w:val="22"/>
        </w:rPr>
        <w:t>supplies</w:t>
      </w:r>
      <w:r w:rsidR="002823FA" w:rsidRPr="00B547A3">
        <w:rPr>
          <w:sz w:val="22"/>
          <w:szCs w:val="22"/>
        </w:rPr>
        <w:t xml:space="preserve"> as part of the </w:t>
      </w:r>
      <w:r w:rsidR="00B839C3" w:rsidRPr="00B547A3">
        <w:rPr>
          <w:sz w:val="22"/>
          <w:szCs w:val="22"/>
        </w:rPr>
        <w:t>Navy Acquisition</w:t>
      </w:r>
      <w:r w:rsidR="004D11D2" w:rsidRPr="00B547A3">
        <w:rPr>
          <w:sz w:val="22"/>
          <w:szCs w:val="22"/>
        </w:rPr>
        <w:t xml:space="preserve"> Corps.  </w:t>
      </w:r>
    </w:p>
    <w:p w:rsidR="002823FA" w:rsidRDefault="002823FA" w:rsidP="00E32BE9">
      <w:pPr>
        <w:rPr>
          <w:b/>
          <w:sz w:val="22"/>
          <w:szCs w:val="22"/>
        </w:rPr>
      </w:pPr>
    </w:p>
    <w:p w:rsidR="00ED44B0" w:rsidRPr="00B547A3" w:rsidRDefault="00ED44B0" w:rsidP="00ED44B0">
      <w:pPr>
        <w:rPr>
          <w:sz w:val="22"/>
          <w:szCs w:val="22"/>
        </w:rPr>
      </w:pPr>
      <w:r w:rsidRPr="00862B29">
        <w:rPr>
          <w:b/>
          <w:sz w:val="22"/>
          <w:szCs w:val="22"/>
          <w:u w:val="single"/>
        </w:rPr>
        <w:t xml:space="preserve">What is the Navy Acquisition </w:t>
      </w:r>
      <w:r w:rsidR="00E8369A">
        <w:rPr>
          <w:b/>
          <w:sz w:val="22"/>
          <w:szCs w:val="22"/>
          <w:u w:val="single"/>
        </w:rPr>
        <w:t>Development</w:t>
      </w:r>
      <w:r w:rsidRPr="00862B29">
        <w:rPr>
          <w:b/>
          <w:sz w:val="22"/>
          <w:szCs w:val="22"/>
          <w:u w:val="single"/>
        </w:rPr>
        <w:t xml:space="preserve"> Program (NA</w:t>
      </w:r>
      <w:r w:rsidR="00E8369A">
        <w:rPr>
          <w:b/>
          <w:sz w:val="22"/>
          <w:szCs w:val="22"/>
          <w:u w:val="single"/>
        </w:rPr>
        <w:t>D</w:t>
      </w:r>
      <w:r w:rsidRPr="00862B29">
        <w:rPr>
          <w:b/>
          <w:sz w:val="22"/>
          <w:szCs w:val="22"/>
          <w:u w:val="single"/>
        </w:rPr>
        <w:t>P)?</w:t>
      </w:r>
      <w:r w:rsidRPr="00B547A3">
        <w:rPr>
          <w:b/>
          <w:sz w:val="22"/>
          <w:szCs w:val="22"/>
        </w:rPr>
        <w:t xml:space="preserve">  </w:t>
      </w:r>
      <w:r w:rsidRPr="00B547A3">
        <w:rPr>
          <w:sz w:val="22"/>
          <w:szCs w:val="22"/>
        </w:rPr>
        <w:t>NA</w:t>
      </w:r>
      <w:r w:rsidR="00E8369A">
        <w:rPr>
          <w:sz w:val="22"/>
          <w:szCs w:val="22"/>
        </w:rPr>
        <w:t>D</w:t>
      </w:r>
      <w:r w:rsidRPr="00B547A3">
        <w:rPr>
          <w:sz w:val="22"/>
          <w:szCs w:val="22"/>
        </w:rPr>
        <w:t xml:space="preserve">P is a highly selective intern program designed for recent college graduates.  We provide up to three years of training and education tailored to various acquisition career fields.  The program includes structured management-training, formal education, diverse rotational assignments, extensive on-the-job training, and graduate education tuition assistance.  </w:t>
      </w:r>
      <w:r w:rsidRPr="00B547A3">
        <w:rPr>
          <w:i/>
          <w:sz w:val="22"/>
          <w:szCs w:val="22"/>
        </w:rPr>
        <w:t>Upon successful completion of the NA</w:t>
      </w:r>
      <w:r w:rsidR="00D30E6E">
        <w:rPr>
          <w:i/>
          <w:sz w:val="22"/>
          <w:szCs w:val="22"/>
        </w:rPr>
        <w:t>D</w:t>
      </w:r>
      <w:r w:rsidRPr="00B547A3">
        <w:rPr>
          <w:i/>
          <w:sz w:val="22"/>
          <w:szCs w:val="22"/>
        </w:rPr>
        <w:t>P, you will become a permanent civil service employee</w:t>
      </w:r>
      <w:r>
        <w:rPr>
          <w:i/>
          <w:sz w:val="22"/>
          <w:szCs w:val="22"/>
        </w:rPr>
        <w:t xml:space="preserve"> at the GS-12 Full Performance Level (FPL)</w:t>
      </w:r>
      <w:r w:rsidRPr="00B547A3">
        <w:rPr>
          <w:i/>
          <w:sz w:val="22"/>
          <w:szCs w:val="22"/>
        </w:rPr>
        <w:t>.</w:t>
      </w:r>
      <w:r w:rsidRPr="00B547A3">
        <w:rPr>
          <w:sz w:val="22"/>
          <w:szCs w:val="22"/>
        </w:rPr>
        <w:t xml:space="preserve">  Over </w:t>
      </w:r>
      <w:r>
        <w:rPr>
          <w:sz w:val="22"/>
          <w:szCs w:val="22"/>
        </w:rPr>
        <w:t>650</w:t>
      </w:r>
      <w:r w:rsidRPr="00B547A3">
        <w:rPr>
          <w:sz w:val="22"/>
          <w:szCs w:val="22"/>
        </w:rPr>
        <w:t xml:space="preserve"> positions will be filled this year throughout the United States</w:t>
      </w:r>
      <w:r>
        <w:rPr>
          <w:sz w:val="22"/>
          <w:szCs w:val="22"/>
        </w:rPr>
        <w:t>, Hawaii</w:t>
      </w:r>
      <w:r w:rsidRPr="00B547A3">
        <w:rPr>
          <w:sz w:val="22"/>
          <w:szCs w:val="22"/>
        </w:rPr>
        <w:t xml:space="preserve"> and Guam. </w:t>
      </w:r>
    </w:p>
    <w:p w:rsidR="00ED44B0" w:rsidRDefault="00ED44B0" w:rsidP="00E32BE9">
      <w:pPr>
        <w:rPr>
          <w:b/>
          <w:sz w:val="22"/>
          <w:szCs w:val="22"/>
        </w:rPr>
      </w:pPr>
    </w:p>
    <w:p w:rsidR="00ED44B0" w:rsidRPr="00B547A3" w:rsidRDefault="00ED44B0" w:rsidP="00ED44B0">
      <w:pPr>
        <w:pStyle w:val="BodyText2"/>
        <w:rPr>
          <w:sz w:val="22"/>
          <w:szCs w:val="22"/>
        </w:rPr>
      </w:pPr>
      <w:r w:rsidRPr="00862B29">
        <w:rPr>
          <w:b/>
          <w:sz w:val="22"/>
          <w:szCs w:val="22"/>
          <w:u w:val="single"/>
        </w:rPr>
        <w:t>How much can I earn?</w:t>
      </w:r>
      <w:r w:rsidRPr="00B547A3">
        <w:rPr>
          <w:sz w:val="22"/>
          <w:szCs w:val="22"/>
        </w:rPr>
        <w:t xml:space="preserve">  Salary for engineers range from $54,000 to $66,000; other positions range from $38,000 to $56,000.  Most positions pay from the mid $60’s to the low $80’s upon successful program completion.  Rapid, performance-based salary increases occur while in the program.  Recruiting incentives will be considered for Engineering </w:t>
      </w:r>
      <w:r>
        <w:rPr>
          <w:sz w:val="22"/>
          <w:szCs w:val="22"/>
        </w:rPr>
        <w:t xml:space="preserve">or Computer Scientist </w:t>
      </w:r>
      <w:r w:rsidRPr="00B547A3">
        <w:rPr>
          <w:sz w:val="22"/>
          <w:szCs w:val="22"/>
        </w:rPr>
        <w:t>positions.  Additional government employment benefit information can be found on the Office of Person</w:t>
      </w:r>
      <w:r w:rsidR="00911CB2">
        <w:rPr>
          <w:sz w:val="22"/>
          <w:szCs w:val="22"/>
        </w:rPr>
        <w:t>nel</w:t>
      </w:r>
      <w:r w:rsidRPr="00B547A3">
        <w:rPr>
          <w:sz w:val="22"/>
          <w:szCs w:val="22"/>
        </w:rPr>
        <w:t xml:space="preserve"> Management website at </w:t>
      </w:r>
      <w:hyperlink r:id="rId17" w:history="1">
        <w:r w:rsidRPr="00B547A3">
          <w:rPr>
            <w:rStyle w:val="Hyperlink"/>
            <w:sz w:val="22"/>
            <w:szCs w:val="22"/>
          </w:rPr>
          <w:t>http://opm.gov/job_seekers/</w:t>
        </w:r>
      </w:hyperlink>
      <w:r w:rsidRPr="00B547A3">
        <w:rPr>
          <w:sz w:val="22"/>
          <w:szCs w:val="22"/>
        </w:rPr>
        <w:t>.</w:t>
      </w:r>
    </w:p>
    <w:p w:rsidR="00ED44B0" w:rsidRPr="00B547A3" w:rsidRDefault="00ED44B0" w:rsidP="00ED44B0">
      <w:pPr>
        <w:rPr>
          <w:b/>
          <w:sz w:val="22"/>
          <w:szCs w:val="22"/>
          <w:u w:val="single"/>
        </w:rPr>
      </w:pPr>
    </w:p>
    <w:p w:rsidR="009E01C3" w:rsidRPr="00862B29" w:rsidRDefault="009E01C3" w:rsidP="009E01C3">
      <w:pPr>
        <w:rPr>
          <w:b/>
          <w:sz w:val="22"/>
          <w:szCs w:val="22"/>
          <w:u w:val="single"/>
        </w:rPr>
      </w:pPr>
      <w:r w:rsidRPr="00862B29">
        <w:rPr>
          <w:b/>
          <w:sz w:val="22"/>
          <w:szCs w:val="22"/>
          <w:u w:val="single"/>
        </w:rPr>
        <w:t>How do I qualify for the position(s)?</w:t>
      </w:r>
    </w:p>
    <w:p w:rsidR="000A7289" w:rsidRPr="00A67535" w:rsidRDefault="000A7289" w:rsidP="000A7289">
      <w:pPr>
        <w:pStyle w:val="PlainText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A67535">
        <w:rPr>
          <w:rFonts w:ascii="Times New Roman" w:hAnsi="Times New Roman"/>
          <w:color w:val="000000"/>
          <w:sz w:val="22"/>
          <w:szCs w:val="22"/>
        </w:rPr>
        <w:t xml:space="preserve">Applicants must meet the </w:t>
      </w:r>
      <w:r>
        <w:rPr>
          <w:rFonts w:ascii="Times New Roman" w:hAnsi="Times New Roman"/>
          <w:color w:val="000000"/>
          <w:sz w:val="22"/>
          <w:szCs w:val="22"/>
        </w:rPr>
        <w:t xml:space="preserve">basic requirements for the grade level </w:t>
      </w:r>
      <w:r w:rsidRPr="00A67535">
        <w:rPr>
          <w:rFonts w:ascii="Times New Roman" w:hAnsi="Times New Roman"/>
          <w:color w:val="000000"/>
          <w:sz w:val="22"/>
          <w:szCs w:val="22"/>
        </w:rPr>
        <w:t xml:space="preserve">of the position being advertised.  Basic requirements can be found at </w:t>
      </w:r>
      <w:hyperlink r:id="rId18" w:history="1">
        <w:r w:rsidRPr="00A67535">
          <w:rPr>
            <w:rStyle w:val="Hyperlink"/>
            <w:rFonts w:ascii="Times New Roman" w:hAnsi="Times New Roman"/>
            <w:sz w:val="22"/>
            <w:szCs w:val="22"/>
          </w:rPr>
          <w:t>http://www.opm.gov/qualifications/standards/indexes/num-ndx.asp</w:t>
        </w:r>
      </w:hyperlink>
      <w:r>
        <w:rPr>
          <w:rFonts w:ascii="Times New Roman" w:hAnsi="Times New Roman"/>
          <w:sz w:val="22"/>
          <w:szCs w:val="22"/>
        </w:rPr>
        <w:t>.  In addition;</w:t>
      </w:r>
    </w:p>
    <w:p w:rsidR="000A7289" w:rsidRDefault="000A7289" w:rsidP="000A7289">
      <w:pPr>
        <w:numPr>
          <w:ilvl w:val="1"/>
          <w:numId w:val="10"/>
        </w:numPr>
        <w:tabs>
          <w:tab w:val="clear" w:pos="1440"/>
          <w:tab w:val="num" w:pos="-1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For GS-7 level positions;</w:t>
      </w:r>
      <w:r w:rsidRPr="00835901">
        <w:rPr>
          <w:sz w:val="22"/>
          <w:szCs w:val="22"/>
        </w:rPr>
        <w:t xml:space="preserve"> meet Superior Academic Achievement (SAA) criteria</w:t>
      </w:r>
      <w:r>
        <w:rPr>
          <w:sz w:val="22"/>
          <w:szCs w:val="22"/>
        </w:rPr>
        <w:t xml:space="preserve"> as defined at </w:t>
      </w:r>
      <w:hyperlink r:id="rId19" w:history="1">
        <w:r w:rsidRPr="00C727E3">
          <w:rPr>
            <w:rStyle w:val="Hyperlink"/>
            <w:sz w:val="22"/>
            <w:szCs w:val="22"/>
          </w:rPr>
          <w:t>http://www.opm.gov/qualifications/policy/ApplicationOfStds-04.asp</w:t>
        </w:r>
      </w:hyperlink>
    </w:p>
    <w:p w:rsidR="000A7289" w:rsidRDefault="000A7289" w:rsidP="000A7289">
      <w:pPr>
        <w:numPr>
          <w:ilvl w:val="1"/>
          <w:numId w:val="10"/>
        </w:numPr>
        <w:tabs>
          <w:tab w:val="clear" w:pos="1440"/>
          <w:tab w:val="num" w:pos="-180"/>
        </w:tabs>
        <w:ind w:left="1080"/>
        <w:rPr>
          <w:sz w:val="22"/>
          <w:szCs w:val="22"/>
        </w:rPr>
      </w:pPr>
      <w:r w:rsidRPr="000D5ED2">
        <w:rPr>
          <w:sz w:val="22"/>
          <w:szCs w:val="22"/>
        </w:rPr>
        <w:t>For GS-9 level positions; master's or equivalent graduate degree or</w:t>
      </w:r>
      <w:r>
        <w:rPr>
          <w:sz w:val="22"/>
          <w:szCs w:val="22"/>
        </w:rPr>
        <w:t xml:space="preserve"> </w:t>
      </w:r>
      <w:r w:rsidRPr="000D5ED2">
        <w:rPr>
          <w:sz w:val="22"/>
          <w:szCs w:val="22"/>
        </w:rPr>
        <w:t>2 full years of progressively higher level graduate education leading to such a degree</w:t>
      </w:r>
    </w:p>
    <w:p w:rsidR="009E01C3" w:rsidRPr="00E8369A" w:rsidRDefault="00B36E9D" w:rsidP="00E8369A">
      <w:pPr>
        <w:numPr>
          <w:ilvl w:val="0"/>
          <w:numId w:val="10"/>
        </w:numPr>
        <w:rPr>
          <w:bCs/>
          <w:sz w:val="22"/>
          <w:szCs w:val="22"/>
        </w:rPr>
      </w:pPr>
      <w:r w:rsidRPr="00B547A3">
        <w:rPr>
          <w:bCs/>
          <w:sz w:val="22"/>
          <w:szCs w:val="22"/>
        </w:rPr>
        <w:t xml:space="preserve">Have or will be attaining degree </w:t>
      </w:r>
      <w:r w:rsidR="000A7289">
        <w:rPr>
          <w:bCs/>
          <w:sz w:val="22"/>
          <w:szCs w:val="22"/>
        </w:rPr>
        <w:t>by June 30, 2013</w:t>
      </w:r>
    </w:p>
    <w:p w:rsidR="00ED44B0" w:rsidRDefault="00F16003" w:rsidP="00ED44B0">
      <w:pPr>
        <w:numPr>
          <w:ilvl w:val="0"/>
          <w:numId w:val="10"/>
        </w:numPr>
        <w:rPr>
          <w:bCs/>
          <w:sz w:val="22"/>
          <w:szCs w:val="22"/>
        </w:rPr>
      </w:pPr>
      <w:r w:rsidRPr="00B547A3">
        <w:rPr>
          <w:bCs/>
          <w:sz w:val="22"/>
          <w:szCs w:val="22"/>
        </w:rPr>
        <w:t xml:space="preserve">Obtain and maintain a SECRET </w:t>
      </w:r>
      <w:r w:rsidR="00862B29">
        <w:rPr>
          <w:bCs/>
          <w:sz w:val="22"/>
          <w:szCs w:val="22"/>
        </w:rPr>
        <w:t xml:space="preserve">level </w:t>
      </w:r>
      <w:r w:rsidRPr="00B547A3">
        <w:rPr>
          <w:bCs/>
          <w:sz w:val="22"/>
          <w:szCs w:val="22"/>
        </w:rPr>
        <w:t>se</w:t>
      </w:r>
      <w:r w:rsidR="00AF5C30" w:rsidRPr="00B547A3">
        <w:rPr>
          <w:bCs/>
          <w:sz w:val="22"/>
          <w:szCs w:val="22"/>
        </w:rPr>
        <w:t xml:space="preserve">curity clearance </w:t>
      </w:r>
      <w:r w:rsidR="00E8369A">
        <w:rPr>
          <w:bCs/>
          <w:sz w:val="22"/>
          <w:szCs w:val="22"/>
        </w:rPr>
        <w:t>(we</w:t>
      </w:r>
      <w:r w:rsidR="00AF5C30" w:rsidRPr="00B547A3">
        <w:rPr>
          <w:bCs/>
          <w:sz w:val="22"/>
          <w:szCs w:val="22"/>
        </w:rPr>
        <w:t xml:space="preserve"> will assist </w:t>
      </w:r>
      <w:r w:rsidR="00137D29" w:rsidRPr="00B547A3">
        <w:rPr>
          <w:bCs/>
          <w:sz w:val="22"/>
          <w:szCs w:val="22"/>
        </w:rPr>
        <w:t xml:space="preserve">you </w:t>
      </w:r>
      <w:r w:rsidR="00E8369A">
        <w:rPr>
          <w:bCs/>
          <w:sz w:val="22"/>
          <w:szCs w:val="22"/>
        </w:rPr>
        <w:t>with this process)</w:t>
      </w:r>
    </w:p>
    <w:p w:rsidR="009E01C3" w:rsidRPr="00B547A3" w:rsidRDefault="009E01C3" w:rsidP="009E01C3">
      <w:pPr>
        <w:rPr>
          <w:bCs/>
          <w:sz w:val="22"/>
          <w:szCs w:val="22"/>
        </w:rPr>
      </w:pPr>
    </w:p>
    <w:p w:rsidR="00F8270E" w:rsidRPr="00862B29" w:rsidRDefault="009E01C3" w:rsidP="00F8270E">
      <w:pPr>
        <w:rPr>
          <w:b/>
          <w:sz w:val="22"/>
          <w:szCs w:val="22"/>
          <w:u w:val="single"/>
        </w:rPr>
      </w:pPr>
      <w:r w:rsidRPr="00862B29">
        <w:rPr>
          <w:b/>
          <w:sz w:val="22"/>
          <w:szCs w:val="22"/>
          <w:u w:val="single"/>
        </w:rPr>
        <w:t>How do I apply?</w:t>
      </w:r>
    </w:p>
    <w:p w:rsidR="00085E3E" w:rsidRPr="00085E3E" w:rsidRDefault="00085E3E" w:rsidP="00ED44B0">
      <w:pPr>
        <w:numPr>
          <w:ilvl w:val="0"/>
          <w:numId w:val="13"/>
        </w:numPr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To view this announcement, </w:t>
      </w:r>
      <w:r w:rsidR="00213B3A">
        <w:rPr>
          <w:sz w:val="22"/>
          <w:szCs w:val="22"/>
        </w:rPr>
        <w:t>visit the</w:t>
      </w:r>
      <w:r w:rsidR="00F8270E" w:rsidRPr="00B547A3">
        <w:rPr>
          <w:sz w:val="22"/>
          <w:szCs w:val="22"/>
        </w:rPr>
        <w:t xml:space="preserve"> USAJOBS website</w:t>
      </w:r>
      <w:r>
        <w:rPr>
          <w:sz w:val="22"/>
          <w:szCs w:val="22"/>
        </w:rPr>
        <w:t xml:space="preserve">, </w:t>
      </w:r>
      <w:hyperlink r:id="rId20" w:tgtFrame="_self" w:history="1">
        <w:r w:rsidRPr="00B547A3">
          <w:rPr>
            <w:rStyle w:val="Hyperlink"/>
            <w:sz w:val="22"/>
            <w:szCs w:val="22"/>
          </w:rPr>
          <w:t>http://www.usajobs.gov</w:t>
        </w:r>
      </w:hyperlink>
      <w:r w:rsidR="00666F1F">
        <w:rPr>
          <w:sz w:val="22"/>
          <w:szCs w:val="22"/>
        </w:rPr>
        <w:t>/</w:t>
      </w:r>
      <w:r>
        <w:rPr>
          <w:sz w:val="22"/>
          <w:szCs w:val="22"/>
        </w:rPr>
        <w:t>.  E</w:t>
      </w:r>
      <w:r w:rsidR="00213B3A">
        <w:rPr>
          <w:sz w:val="22"/>
          <w:szCs w:val="22"/>
        </w:rPr>
        <w:t>nter Job Announcement Number</w:t>
      </w:r>
      <w:r>
        <w:rPr>
          <w:sz w:val="22"/>
          <w:szCs w:val="22"/>
        </w:rPr>
        <w:t>:</w:t>
      </w:r>
    </w:p>
    <w:p w:rsidR="006437D6" w:rsidRDefault="001F5D7B" w:rsidP="00ED44B0">
      <w:pPr>
        <w:numPr>
          <w:ilvl w:val="0"/>
          <w:numId w:val="13"/>
        </w:numPr>
        <w:ind w:left="720"/>
        <w:rPr>
          <w:sz w:val="22"/>
          <w:szCs w:val="22"/>
        </w:rPr>
      </w:pPr>
      <w:r w:rsidRPr="001F5D7B">
        <w:rPr>
          <w:rStyle w:val="info17"/>
          <w:rFonts w:ascii="Verdana" w:hAnsi="Verdana" w:cs="Arial"/>
          <w:b/>
          <w:color w:val="auto"/>
          <w:sz w:val="18"/>
          <w:szCs w:val="18"/>
        </w:rPr>
        <w:t>SE20819-12-797252M3509920-P</w:t>
      </w:r>
      <w:r>
        <w:rPr>
          <w:rStyle w:val="info17"/>
          <w:rFonts w:ascii="Verdana" w:hAnsi="Verdana" w:cs="Arial"/>
          <w:sz w:val="18"/>
          <w:szCs w:val="18"/>
        </w:rPr>
        <w:t xml:space="preserve"> </w:t>
      </w:r>
      <w:r w:rsidR="00ED44B0">
        <w:rPr>
          <w:sz w:val="22"/>
          <w:szCs w:val="22"/>
        </w:rPr>
        <w:t>To view all open announcements for the program, go</w:t>
      </w:r>
      <w:r w:rsidR="001829D0">
        <w:rPr>
          <w:sz w:val="22"/>
          <w:szCs w:val="22"/>
        </w:rPr>
        <w:t xml:space="preserve"> to </w:t>
      </w:r>
      <w:r w:rsidR="00E308F0" w:rsidRPr="00B547A3">
        <w:rPr>
          <w:sz w:val="22"/>
          <w:szCs w:val="22"/>
        </w:rPr>
        <w:t>USAJOBS</w:t>
      </w:r>
      <w:r w:rsidR="00E308F0">
        <w:rPr>
          <w:sz w:val="22"/>
          <w:szCs w:val="22"/>
        </w:rPr>
        <w:t xml:space="preserve"> </w:t>
      </w:r>
      <w:r w:rsidR="001829D0">
        <w:rPr>
          <w:sz w:val="22"/>
          <w:szCs w:val="22"/>
        </w:rPr>
        <w:t xml:space="preserve">and </w:t>
      </w:r>
      <w:r w:rsidR="00ED44B0">
        <w:rPr>
          <w:sz w:val="22"/>
          <w:szCs w:val="22"/>
        </w:rPr>
        <w:t>perform a</w:t>
      </w:r>
      <w:r w:rsidR="001829D0">
        <w:rPr>
          <w:sz w:val="22"/>
          <w:szCs w:val="22"/>
        </w:rPr>
        <w:t xml:space="preserve"> search on “NADP”</w:t>
      </w:r>
    </w:p>
    <w:p w:rsidR="00E8369A" w:rsidRPr="00E8369A" w:rsidRDefault="000A7289" w:rsidP="00ED44B0">
      <w:pPr>
        <w:numPr>
          <w:ilvl w:val="0"/>
          <w:numId w:val="13"/>
        </w:numPr>
        <w:ind w:left="720"/>
        <w:rPr>
          <w:sz w:val="22"/>
          <w:szCs w:val="22"/>
        </w:rPr>
      </w:pPr>
      <w:r w:rsidRPr="00E8369A">
        <w:rPr>
          <w:bCs/>
          <w:sz w:val="22"/>
          <w:szCs w:val="22"/>
        </w:rPr>
        <w:t xml:space="preserve">Upload your resume, transcripts from all schools attended, and veterans documentation (if applicable) </w:t>
      </w:r>
    </w:p>
    <w:p w:rsidR="000A7289" w:rsidRPr="00E8369A" w:rsidRDefault="000A7289" w:rsidP="00ED44B0">
      <w:pPr>
        <w:numPr>
          <w:ilvl w:val="0"/>
          <w:numId w:val="13"/>
        </w:numPr>
        <w:ind w:left="720"/>
        <w:rPr>
          <w:sz w:val="22"/>
          <w:szCs w:val="22"/>
        </w:rPr>
      </w:pPr>
      <w:r w:rsidRPr="00E8369A">
        <w:rPr>
          <w:bCs/>
          <w:sz w:val="22"/>
          <w:szCs w:val="22"/>
        </w:rPr>
        <w:t>Applicants eligible for Veterans Preference will receive selection priority over non-preference eligible applicants</w:t>
      </w:r>
    </w:p>
    <w:p w:rsidR="000707DB" w:rsidRPr="00B547A3" w:rsidRDefault="000707DB" w:rsidP="000707DB">
      <w:pPr>
        <w:pStyle w:val="BodyText2"/>
        <w:rPr>
          <w:b/>
          <w:sz w:val="22"/>
          <w:szCs w:val="22"/>
        </w:rPr>
      </w:pPr>
    </w:p>
    <w:p w:rsidR="004D71B1" w:rsidRPr="00B547A3" w:rsidRDefault="00F124ED" w:rsidP="00AB270F">
      <w:pPr>
        <w:pStyle w:val="BodyText2"/>
        <w:rPr>
          <w:sz w:val="22"/>
          <w:szCs w:val="22"/>
        </w:rPr>
      </w:pPr>
      <w:r w:rsidRPr="00B547A3">
        <w:rPr>
          <w:b/>
          <w:sz w:val="22"/>
          <w:szCs w:val="22"/>
          <w:u w:val="single"/>
        </w:rPr>
        <w:t>Q</w:t>
      </w:r>
      <w:r w:rsidR="004D71B1" w:rsidRPr="00B547A3">
        <w:rPr>
          <w:b/>
          <w:sz w:val="22"/>
          <w:szCs w:val="22"/>
          <w:u w:val="single"/>
        </w:rPr>
        <w:t>uestions</w:t>
      </w:r>
      <w:r w:rsidR="008F0FD8" w:rsidRPr="00B547A3">
        <w:rPr>
          <w:b/>
          <w:sz w:val="22"/>
          <w:szCs w:val="22"/>
          <w:u w:val="single"/>
        </w:rPr>
        <w:t>:</w:t>
      </w:r>
      <w:r w:rsidR="008F0FD8" w:rsidRPr="00B547A3">
        <w:rPr>
          <w:sz w:val="22"/>
          <w:szCs w:val="22"/>
        </w:rPr>
        <w:t xml:space="preserve">  </w:t>
      </w:r>
      <w:r w:rsidR="00BD034F" w:rsidRPr="00B547A3">
        <w:rPr>
          <w:sz w:val="22"/>
          <w:szCs w:val="22"/>
        </w:rPr>
        <w:t xml:space="preserve">email: </w:t>
      </w:r>
      <w:hyperlink r:id="rId21" w:history="1">
        <w:r w:rsidR="00BD034F" w:rsidRPr="00B547A3">
          <w:rPr>
            <w:rStyle w:val="Hyperlink"/>
            <w:sz w:val="22"/>
            <w:szCs w:val="22"/>
          </w:rPr>
          <w:t>naipjobs@navy.mil</w:t>
        </w:r>
      </w:hyperlink>
      <w:r w:rsidR="00BD034F" w:rsidRPr="00B547A3">
        <w:rPr>
          <w:sz w:val="22"/>
          <w:szCs w:val="22"/>
        </w:rPr>
        <w:t xml:space="preserve"> </w:t>
      </w:r>
    </w:p>
    <w:p w:rsidR="00DE414A" w:rsidRDefault="001F218E" w:rsidP="005F1683">
      <w:pPr>
        <w:pStyle w:val="BodyText2"/>
        <w:ind w:left="2880"/>
        <w:rPr>
          <w:b/>
          <w:bCs/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157480</wp:posOffset>
            </wp:positionV>
            <wp:extent cx="878205" cy="889000"/>
            <wp:effectExtent l="19050" t="0" r="0" b="0"/>
            <wp:wrapNone/>
            <wp:docPr id="2" name="Picture 2" descr="navy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vyseal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4F7" w:rsidRPr="00B547A3" w:rsidRDefault="004C497E" w:rsidP="005F1683">
      <w:pPr>
        <w:pStyle w:val="BodyText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F54F7" w:rsidRPr="00B547A3">
        <w:rPr>
          <w:b/>
          <w:bCs/>
          <w:sz w:val="28"/>
          <w:szCs w:val="28"/>
        </w:rPr>
        <w:t>The Department of the Navy is an equal opportunity employer</w:t>
      </w:r>
      <w:r w:rsidR="00DF54F7" w:rsidRPr="00B547A3">
        <w:rPr>
          <w:sz w:val="28"/>
          <w:szCs w:val="28"/>
        </w:rPr>
        <w:t>.</w:t>
      </w:r>
    </w:p>
    <w:sectPr w:rsidR="00DF54F7" w:rsidRPr="00B547A3" w:rsidSect="001E4661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1FC" w:rsidRDefault="006971FC">
      <w:r>
        <w:separator/>
      </w:r>
    </w:p>
  </w:endnote>
  <w:endnote w:type="continuationSeparator" w:id="0">
    <w:p w:rsidR="006971FC" w:rsidRDefault="00697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1FC" w:rsidRDefault="006971FC">
      <w:r>
        <w:separator/>
      </w:r>
    </w:p>
  </w:footnote>
  <w:footnote w:type="continuationSeparator" w:id="0">
    <w:p w:rsidR="006971FC" w:rsidRDefault="00697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71B"/>
    <w:multiLevelType w:val="hybridMultilevel"/>
    <w:tmpl w:val="CC42B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52212"/>
    <w:multiLevelType w:val="hybridMultilevel"/>
    <w:tmpl w:val="798A17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5AC2F3A"/>
    <w:multiLevelType w:val="hybridMultilevel"/>
    <w:tmpl w:val="F1E21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492E46"/>
    <w:multiLevelType w:val="hybridMultilevel"/>
    <w:tmpl w:val="93387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87EC8"/>
    <w:multiLevelType w:val="hybridMultilevel"/>
    <w:tmpl w:val="01AED4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164825"/>
    <w:multiLevelType w:val="hybridMultilevel"/>
    <w:tmpl w:val="19F886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6853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E00794"/>
    <w:multiLevelType w:val="hybridMultilevel"/>
    <w:tmpl w:val="C1C0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1A07BA"/>
    <w:multiLevelType w:val="hybridMultilevel"/>
    <w:tmpl w:val="423EB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F441A"/>
    <w:multiLevelType w:val="hybridMultilevel"/>
    <w:tmpl w:val="A3A8E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DF2654"/>
    <w:multiLevelType w:val="hybridMultilevel"/>
    <w:tmpl w:val="782A8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494472"/>
    <w:multiLevelType w:val="hybridMultilevel"/>
    <w:tmpl w:val="F2B0D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5C6F84"/>
    <w:multiLevelType w:val="hybridMultilevel"/>
    <w:tmpl w:val="AF6C2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C37002"/>
    <w:multiLevelType w:val="hybridMultilevel"/>
    <w:tmpl w:val="7570C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F62DEC"/>
    <w:multiLevelType w:val="hybridMultilevel"/>
    <w:tmpl w:val="06C4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16F"/>
    <w:rsid w:val="00014A54"/>
    <w:rsid w:val="0001754E"/>
    <w:rsid w:val="0002395E"/>
    <w:rsid w:val="00046755"/>
    <w:rsid w:val="00052EAF"/>
    <w:rsid w:val="000707DB"/>
    <w:rsid w:val="0008440B"/>
    <w:rsid w:val="00085E3E"/>
    <w:rsid w:val="000A303A"/>
    <w:rsid w:val="000A4A5D"/>
    <w:rsid w:val="000A7289"/>
    <w:rsid w:val="000B69B5"/>
    <w:rsid w:val="000D344F"/>
    <w:rsid w:val="000F1020"/>
    <w:rsid w:val="000F3BC0"/>
    <w:rsid w:val="00105954"/>
    <w:rsid w:val="00111CB3"/>
    <w:rsid w:val="00133285"/>
    <w:rsid w:val="00133DA9"/>
    <w:rsid w:val="00137D29"/>
    <w:rsid w:val="0015720E"/>
    <w:rsid w:val="001614C7"/>
    <w:rsid w:val="00164DA3"/>
    <w:rsid w:val="00166778"/>
    <w:rsid w:val="001829D0"/>
    <w:rsid w:val="001854C5"/>
    <w:rsid w:val="001A09B8"/>
    <w:rsid w:val="001A5627"/>
    <w:rsid w:val="001B5A29"/>
    <w:rsid w:val="001C4F12"/>
    <w:rsid w:val="001C52AC"/>
    <w:rsid w:val="001C636B"/>
    <w:rsid w:val="001C6448"/>
    <w:rsid w:val="001D2080"/>
    <w:rsid w:val="001D5675"/>
    <w:rsid w:val="001E409E"/>
    <w:rsid w:val="001E4661"/>
    <w:rsid w:val="001E6B81"/>
    <w:rsid w:val="001F218E"/>
    <w:rsid w:val="001F5D7B"/>
    <w:rsid w:val="001F6934"/>
    <w:rsid w:val="00212222"/>
    <w:rsid w:val="00213B3A"/>
    <w:rsid w:val="00224D79"/>
    <w:rsid w:val="002433DA"/>
    <w:rsid w:val="002444AD"/>
    <w:rsid w:val="002562C2"/>
    <w:rsid w:val="00257A61"/>
    <w:rsid w:val="00261236"/>
    <w:rsid w:val="002812CD"/>
    <w:rsid w:val="002823FA"/>
    <w:rsid w:val="002838BD"/>
    <w:rsid w:val="00290214"/>
    <w:rsid w:val="00293D5F"/>
    <w:rsid w:val="00294F02"/>
    <w:rsid w:val="002C587E"/>
    <w:rsid w:val="002D1704"/>
    <w:rsid w:val="002D4F3A"/>
    <w:rsid w:val="002F5BB7"/>
    <w:rsid w:val="002F6D98"/>
    <w:rsid w:val="00310B56"/>
    <w:rsid w:val="003624FF"/>
    <w:rsid w:val="0037200B"/>
    <w:rsid w:val="00376618"/>
    <w:rsid w:val="00376CA3"/>
    <w:rsid w:val="00393CA9"/>
    <w:rsid w:val="003A30A5"/>
    <w:rsid w:val="003A383A"/>
    <w:rsid w:val="003D3051"/>
    <w:rsid w:val="003D4C1C"/>
    <w:rsid w:val="003E5536"/>
    <w:rsid w:val="003E5D45"/>
    <w:rsid w:val="004104B8"/>
    <w:rsid w:val="00413207"/>
    <w:rsid w:val="00422D72"/>
    <w:rsid w:val="004273FE"/>
    <w:rsid w:val="00445E52"/>
    <w:rsid w:val="00451D07"/>
    <w:rsid w:val="00457279"/>
    <w:rsid w:val="00477610"/>
    <w:rsid w:val="00481CCF"/>
    <w:rsid w:val="00491658"/>
    <w:rsid w:val="00494B91"/>
    <w:rsid w:val="004A1605"/>
    <w:rsid w:val="004B2A9D"/>
    <w:rsid w:val="004B5E74"/>
    <w:rsid w:val="004B7C45"/>
    <w:rsid w:val="004C497E"/>
    <w:rsid w:val="004C663A"/>
    <w:rsid w:val="004C77CC"/>
    <w:rsid w:val="004C7BAA"/>
    <w:rsid w:val="004D11D2"/>
    <w:rsid w:val="004D71B1"/>
    <w:rsid w:val="004E66B7"/>
    <w:rsid w:val="004E6833"/>
    <w:rsid w:val="004F0F15"/>
    <w:rsid w:val="00501931"/>
    <w:rsid w:val="0050270D"/>
    <w:rsid w:val="00512A6D"/>
    <w:rsid w:val="00514853"/>
    <w:rsid w:val="00565999"/>
    <w:rsid w:val="005A5038"/>
    <w:rsid w:val="005A6731"/>
    <w:rsid w:val="005E410D"/>
    <w:rsid w:val="005F1683"/>
    <w:rsid w:val="005F2545"/>
    <w:rsid w:val="005F7477"/>
    <w:rsid w:val="00613E70"/>
    <w:rsid w:val="00631D30"/>
    <w:rsid w:val="006437D6"/>
    <w:rsid w:val="00663C40"/>
    <w:rsid w:val="00666F1F"/>
    <w:rsid w:val="0067164A"/>
    <w:rsid w:val="00684430"/>
    <w:rsid w:val="00686B1B"/>
    <w:rsid w:val="0069296E"/>
    <w:rsid w:val="00695C55"/>
    <w:rsid w:val="006971FC"/>
    <w:rsid w:val="006A6F18"/>
    <w:rsid w:val="006B4818"/>
    <w:rsid w:val="006B4BDF"/>
    <w:rsid w:val="006C4E16"/>
    <w:rsid w:val="006D1DD9"/>
    <w:rsid w:val="006E086D"/>
    <w:rsid w:val="006E46F6"/>
    <w:rsid w:val="006E4D3C"/>
    <w:rsid w:val="006F2323"/>
    <w:rsid w:val="006F5A51"/>
    <w:rsid w:val="0072198A"/>
    <w:rsid w:val="0072626D"/>
    <w:rsid w:val="00731020"/>
    <w:rsid w:val="0076002B"/>
    <w:rsid w:val="00776775"/>
    <w:rsid w:val="007A5CEA"/>
    <w:rsid w:val="007C2CF5"/>
    <w:rsid w:val="007C3E88"/>
    <w:rsid w:val="007C5D31"/>
    <w:rsid w:val="007F7F55"/>
    <w:rsid w:val="007F7FCE"/>
    <w:rsid w:val="008012B4"/>
    <w:rsid w:val="00817013"/>
    <w:rsid w:val="00834999"/>
    <w:rsid w:val="008353CB"/>
    <w:rsid w:val="00850E9F"/>
    <w:rsid w:val="00862230"/>
    <w:rsid w:val="00862B29"/>
    <w:rsid w:val="00866D61"/>
    <w:rsid w:val="0088229F"/>
    <w:rsid w:val="00885D26"/>
    <w:rsid w:val="008938D0"/>
    <w:rsid w:val="00893BA1"/>
    <w:rsid w:val="008A25DF"/>
    <w:rsid w:val="008A3B9C"/>
    <w:rsid w:val="008C2646"/>
    <w:rsid w:val="008D3662"/>
    <w:rsid w:val="008F0550"/>
    <w:rsid w:val="008F0FD8"/>
    <w:rsid w:val="008F353B"/>
    <w:rsid w:val="00910204"/>
    <w:rsid w:val="00911CB2"/>
    <w:rsid w:val="009176DE"/>
    <w:rsid w:val="00920B5F"/>
    <w:rsid w:val="0093526E"/>
    <w:rsid w:val="00951659"/>
    <w:rsid w:val="0095541E"/>
    <w:rsid w:val="009720EA"/>
    <w:rsid w:val="00981BA3"/>
    <w:rsid w:val="0098344E"/>
    <w:rsid w:val="009855F8"/>
    <w:rsid w:val="00986CCF"/>
    <w:rsid w:val="0099272A"/>
    <w:rsid w:val="00997B7F"/>
    <w:rsid w:val="009B7163"/>
    <w:rsid w:val="009C716F"/>
    <w:rsid w:val="009D53A7"/>
    <w:rsid w:val="009E01C3"/>
    <w:rsid w:val="009E183F"/>
    <w:rsid w:val="009E6C19"/>
    <w:rsid w:val="009F663E"/>
    <w:rsid w:val="00A0394E"/>
    <w:rsid w:val="00A17621"/>
    <w:rsid w:val="00A22A52"/>
    <w:rsid w:val="00A301DE"/>
    <w:rsid w:val="00A3368A"/>
    <w:rsid w:val="00A6630A"/>
    <w:rsid w:val="00A70A7C"/>
    <w:rsid w:val="00AA3A96"/>
    <w:rsid w:val="00AB1CCC"/>
    <w:rsid w:val="00AB270F"/>
    <w:rsid w:val="00AC3124"/>
    <w:rsid w:val="00AF0A91"/>
    <w:rsid w:val="00AF4B0B"/>
    <w:rsid w:val="00AF5C30"/>
    <w:rsid w:val="00B028B5"/>
    <w:rsid w:val="00B14C80"/>
    <w:rsid w:val="00B1531E"/>
    <w:rsid w:val="00B16A68"/>
    <w:rsid w:val="00B21427"/>
    <w:rsid w:val="00B226F5"/>
    <w:rsid w:val="00B27B15"/>
    <w:rsid w:val="00B358BF"/>
    <w:rsid w:val="00B36E9D"/>
    <w:rsid w:val="00B4195A"/>
    <w:rsid w:val="00B547A3"/>
    <w:rsid w:val="00B5737F"/>
    <w:rsid w:val="00B66A60"/>
    <w:rsid w:val="00B839C3"/>
    <w:rsid w:val="00B93CB4"/>
    <w:rsid w:val="00B94A36"/>
    <w:rsid w:val="00BA0311"/>
    <w:rsid w:val="00BA7F12"/>
    <w:rsid w:val="00BB03CB"/>
    <w:rsid w:val="00BB3958"/>
    <w:rsid w:val="00BC47A1"/>
    <w:rsid w:val="00BC5112"/>
    <w:rsid w:val="00BD034F"/>
    <w:rsid w:val="00BE3D28"/>
    <w:rsid w:val="00BF110E"/>
    <w:rsid w:val="00BF7580"/>
    <w:rsid w:val="00C16D95"/>
    <w:rsid w:val="00C203A0"/>
    <w:rsid w:val="00C37604"/>
    <w:rsid w:val="00C6009F"/>
    <w:rsid w:val="00C64813"/>
    <w:rsid w:val="00C658BB"/>
    <w:rsid w:val="00C94E05"/>
    <w:rsid w:val="00CA669A"/>
    <w:rsid w:val="00CB4FED"/>
    <w:rsid w:val="00CC7905"/>
    <w:rsid w:val="00CD4F60"/>
    <w:rsid w:val="00CD7662"/>
    <w:rsid w:val="00CE0BF7"/>
    <w:rsid w:val="00CF1978"/>
    <w:rsid w:val="00CF54DC"/>
    <w:rsid w:val="00D03E71"/>
    <w:rsid w:val="00D17DB6"/>
    <w:rsid w:val="00D22021"/>
    <w:rsid w:val="00D30E6E"/>
    <w:rsid w:val="00D42233"/>
    <w:rsid w:val="00D45D41"/>
    <w:rsid w:val="00D52954"/>
    <w:rsid w:val="00D56B59"/>
    <w:rsid w:val="00D601BE"/>
    <w:rsid w:val="00D62752"/>
    <w:rsid w:val="00D80667"/>
    <w:rsid w:val="00D83570"/>
    <w:rsid w:val="00D9138D"/>
    <w:rsid w:val="00D9214A"/>
    <w:rsid w:val="00D942F7"/>
    <w:rsid w:val="00DA4DD1"/>
    <w:rsid w:val="00DA5301"/>
    <w:rsid w:val="00DA5E78"/>
    <w:rsid w:val="00DB0E6D"/>
    <w:rsid w:val="00DB7FA9"/>
    <w:rsid w:val="00DC049B"/>
    <w:rsid w:val="00DD14B1"/>
    <w:rsid w:val="00DE414A"/>
    <w:rsid w:val="00DE6287"/>
    <w:rsid w:val="00DE7B16"/>
    <w:rsid w:val="00DE7E39"/>
    <w:rsid w:val="00DF54F7"/>
    <w:rsid w:val="00E04A73"/>
    <w:rsid w:val="00E12560"/>
    <w:rsid w:val="00E17510"/>
    <w:rsid w:val="00E20706"/>
    <w:rsid w:val="00E21C10"/>
    <w:rsid w:val="00E308F0"/>
    <w:rsid w:val="00E32BE9"/>
    <w:rsid w:val="00E43CE0"/>
    <w:rsid w:val="00E45B9A"/>
    <w:rsid w:val="00E4643E"/>
    <w:rsid w:val="00E6285E"/>
    <w:rsid w:val="00E62E23"/>
    <w:rsid w:val="00E8369A"/>
    <w:rsid w:val="00E8502A"/>
    <w:rsid w:val="00E95848"/>
    <w:rsid w:val="00E97484"/>
    <w:rsid w:val="00E97863"/>
    <w:rsid w:val="00EB1AD9"/>
    <w:rsid w:val="00EB20DD"/>
    <w:rsid w:val="00EB3656"/>
    <w:rsid w:val="00ED44B0"/>
    <w:rsid w:val="00EE34A8"/>
    <w:rsid w:val="00EE450C"/>
    <w:rsid w:val="00EE50E9"/>
    <w:rsid w:val="00F04E15"/>
    <w:rsid w:val="00F124ED"/>
    <w:rsid w:val="00F16003"/>
    <w:rsid w:val="00F42325"/>
    <w:rsid w:val="00F54993"/>
    <w:rsid w:val="00F57EFB"/>
    <w:rsid w:val="00F81046"/>
    <w:rsid w:val="00F8270E"/>
    <w:rsid w:val="00F82DFC"/>
    <w:rsid w:val="00F928DE"/>
    <w:rsid w:val="00FB1509"/>
    <w:rsid w:val="00FB7621"/>
    <w:rsid w:val="00FD3B27"/>
    <w:rsid w:val="00FD413D"/>
    <w:rsid w:val="00FE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ind w:right="252"/>
    </w:pPr>
  </w:style>
  <w:style w:type="paragraph" w:styleId="NormalWeb">
    <w:name w:val="Normal (Web)"/>
    <w:basedOn w:val="Normal"/>
    <w:uiPriority w:val="99"/>
    <w:rsid w:val="001B5A2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1B5A29"/>
    <w:rPr>
      <w:b/>
      <w:bCs/>
    </w:rPr>
  </w:style>
  <w:style w:type="paragraph" w:styleId="BalloonText">
    <w:name w:val="Balloon Text"/>
    <w:basedOn w:val="Normal"/>
    <w:semiHidden/>
    <w:rsid w:val="007C2C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6D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D61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F16003"/>
    <w:rPr>
      <w:sz w:val="16"/>
      <w:szCs w:val="16"/>
    </w:rPr>
  </w:style>
  <w:style w:type="paragraph" w:styleId="CommentText">
    <w:name w:val="annotation text"/>
    <w:basedOn w:val="Normal"/>
    <w:semiHidden/>
    <w:rsid w:val="00F160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600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A728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289"/>
    <w:rPr>
      <w:rFonts w:ascii="Consolas" w:eastAsia="Calibri" w:hAnsi="Consolas"/>
      <w:sz w:val="21"/>
      <w:szCs w:val="21"/>
    </w:rPr>
  </w:style>
  <w:style w:type="character" w:customStyle="1" w:styleId="info17">
    <w:name w:val="info17"/>
    <w:basedOn w:val="DefaultParagraphFont"/>
    <w:rsid w:val="00512A6D"/>
    <w:rPr>
      <w:color w:val="85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0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2.google.com/images?q=tbn:TS5yoEwAo1PR3M:http://kfs.infopop.cc/eve/forums/a/ga/ul/4091048024/navy-seal-1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opm.gov/qualifications/standards/indexes/num-ndx.asp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ipjobs@navy.mil" TargetMode="External"/><Relationship Id="rId7" Type="http://schemas.openxmlformats.org/officeDocument/2006/relationships/image" Target="media/image1.jpeg"/><Relationship Id="rId12" Type="http://schemas.openxmlformats.org/officeDocument/2006/relationships/image" Target="http://tbn2.google.com/images?q=tbn:vvxiaqtEUm4kvM:http://www.lectrosonics.com/PressReleases/airsupport/US_Navy_SEALS_fast_rope.jpg" TargetMode="External"/><Relationship Id="rId17" Type="http://schemas.openxmlformats.org/officeDocument/2006/relationships/hyperlink" Target="http://opm.gov/job_seekers/" TargetMode="External"/><Relationship Id="rId2" Type="http://schemas.openxmlformats.org/officeDocument/2006/relationships/styles" Target="styles.xml"/><Relationship Id="rId16" Type="http://schemas.openxmlformats.org/officeDocument/2006/relationships/image" Target="http://tbn3.google.com/images?q=tbn:LjWPuJuO3-Hk4M:http://maetsinc.com/images/NavyActionPhoto002_1_-285x212.jpg" TargetMode="External"/><Relationship Id="rId20" Type="http://schemas.openxmlformats.org/officeDocument/2006/relationships/hyperlink" Target="http://www.usajobs.go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http://tbn2.google.com/images?q=tbn:5Jfec7CS1k9dOM:http://www.iraqwarnews.net/1-01-08a.jpg" TargetMode="External"/><Relationship Id="rId19" Type="http://schemas.openxmlformats.org/officeDocument/2006/relationships/hyperlink" Target="http://www.opm.gov/qualifications/policy/ApplicationOfStds-04.a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tbn1.google.com/images?q=tbn:7ZSxq2HQsQmN5M:http://www.filetransit.com/images/screen/fbec25d8a89fdbd73229b4df7e8ba127_Awesome_Navy_Aircraft_Screen_Saver.gif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CIVILIAN CAREER OPPORTUNITIES IN THE DEPARTMENT OF THE NAVY’S AQCUISITION INTERN PROGRAM (NAIP)</vt:lpstr>
    </vt:vector>
  </TitlesOfParts>
  <Company>NMCI</Company>
  <LinksUpToDate>false</LinksUpToDate>
  <CharactersWithSpaces>3311</CharactersWithSpaces>
  <SharedDoc>false</SharedDoc>
  <HLinks>
    <vt:vector size="60" baseType="variant">
      <vt:variant>
        <vt:i4>3407896</vt:i4>
      </vt:variant>
      <vt:variant>
        <vt:i4>12</vt:i4>
      </vt:variant>
      <vt:variant>
        <vt:i4>0</vt:i4>
      </vt:variant>
      <vt:variant>
        <vt:i4>5</vt:i4>
      </vt:variant>
      <vt:variant>
        <vt:lpwstr>mailto:naipjobs@navy.mil</vt:lpwstr>
      </vt:variant>
      <vt:variant>
        <vt:lpwstr/>
      </vt:variant>
      <vt:variant>
        <vt:i4>3276906</vt:i4>
      </vt:variant>
      <vt:variant>
        <vt:i4>9</vt:i4>
      </vt:variant>
      <vt:variant>
        <vt:i4>0</vt:i4>
      </vt:variant>
      <vt:variant>
        <vt:i4>5</vt:i4>
      </vt:variant>
      <vt:variant>
        <vt:lpwstr>http://www.usajobs.gov/</vt:lpwstr>
      </vt:variant>
      <vt:variant>
        <vt:lpwstr/>
      </vt:variant>
      <vt:variant>
        <vt:i4>786446</vt:i4>
      </vt:variant>
      <vt:variant>
        <vt:i4>6</vt:i4>
      </vt:variant>
      <vt:variant>
        <vt:i4>0</vt:i4>
      </vt:variant>
      <vt:variant>
        <vt:i4>5</vt:i4>
      </vt:variant>
      <vt:variant>
        <vt:lpwstr>http://www.opm.gov/qualifications/policy/ApplicationOfStds-04.asp</vt:lpwstr>
      </vt:variant>
      <vt:variant>
        <vt:lpwstr/>
      </vt:variant>
      <vt:variant>
        <vt:i4>7405631</vt:i4>
      </vt:variant>
      <vt:variant>
        <vt:i4>3</vt:i4>
      </vt:variant>
      <vt:variant>
        <vt:i4>0</vt:i4>
      </vt:variant>
      <vt:variant>
        <vt:i4>5</vt:i4>
      </vt:variant>
      <vt:variant>
        <vt:lpwstr>http://www.opm.gov/qualifications/standards/indexes/num-ndx.asp</vt:lpwstr>
      </vt:variant>
      <vt:variant>
        <vt:lpwstr/>
      </vt:variant>
      <vt:variant>
        <vt:i4>3145819</vt:i4>
      </vt:variant>
      <vt:variant>
        <vt:i4>0</vt:i4>
      </vt:variant>
      <vt:variant>
        <vt:i4>0</vt:i4>
      </vt:variant>
      <vt:variant>
        <vt:i4>5</vt:i4>
      </vt:variant>
      <vt:variant>
        <vt:lpwstr>http://opm.gov/job_seekers/</vt:lpwstr>
      </vt:variant>
      <vt:variant>
        <vt:lpwstr/>
      </vt:variant>
      <vt:variant>
        <vt:i4>7602280</vt:i4>
      </vt:variant>
      <vt:variant>
        <vt:i4>-1</vt:i4>
      </vt:variant>
      <vt:variant>
        <vt:i4>1027</vt:i4>
      </vt:variant>
      <vt:variant>
        <vt:i4>1</vt:i4>
      </vt:variant>
      <vt:variant>
        <vt:lpwstr>http://tbn3.google.com/images?q=tbn:LjWPuJuO3-Hk4M:http://maetsinc.com/images/NavyActionPhoto002_1_-285x212.jpg</vt:lpwstr>
      </vt:variant>
      <vt:variant>
        <vt:lpwstr/>
      </vt:variant>
      <vt:variant>
        <vt:i4>8126494</vt:i4>
      </vt:variant>
      <vt:variant>
        <vt:i4>-1</vt:i4>
      </vt:variant>
      <vt:variant>
        <vt:i4>1028</vt:i4>
      </vt:variant>
      <vt:variant>
        <vt:i4>1</vt:i4>
      </vt:variant>
      <vt:variant>
        <vt:lpwstr>http://tbn1.google.com/images?q=tbn:7ZSxq2HQsQmN5M:http://www.filetransit.com/images/screen/fbec25d8a89fdbd73229b4df7e8ba127_Awesome_Navy_Aircraft_Screen_Saver.gif</vt:lpwstr>
      </vt:variant>
      <vt:variant>
        <vt:lpwstr/>
      </vt:variant>
      <vt:variant>
        <vt:i4>7864365</vt:i4>
      </vt:variant>
      <vt:variant>
        <vt:i4>-1</vt:i4>
      </vt:variant>
      <vt:variant>
        <vt:i4>1029</vt:i4>
      </vt:variant>
      <vt:variant>
        <vt:i4>1</vt:i4>
      </vt:variant>
      <vt:variant>
        <vt:lpwstr>http://tbn2.google.com/images?q=tbn:vvxiaqtEUm4kvM:http://www.lectrosonics.com/PressReleases/airsupport/US_Navy_SEALS_fast_rope.jpg</vt:lpwstr>
      </vt:variant>
      <vt:variant>
        <vt:lpwstr/>
      </vt:variant>
      <vt:variant>
        <vt:i4>7143471</vt:i4>
      </vt:variant>
      <vt:variant>
        <vt:i4>-1</vt:i4>
      </vt:variant>
      <vt:variant>
        <vt:i4>1030</vt:i4>
      </vt:variant>
      <vt:variant>
        <vt:i4>1</vt:i4>
      </vt:variant>
      <vt:variant>
        <vt:lpwstr>http://tbn2.google.com/images?q=tbn:5Jfec7CS1k9dOM:http://www.iraqwarnews.net/1-01-08a.jpg</vt:lpwstr>
      </vt:variant>
      <vt:variant>
        <vt:lpwstr/>
      </vt:variant>
      <vt:variant>
        <vt:i4>7995498</vt:i4>
      </vt:variant>
      <vt:variant>
        <vt:i4>-1</vt:i4>
      </vt:variant>
      <vt:variant>
        <vt:i4>1031</vt:i4>
      </vt:variant>
      <vt:variant>
        <vt:i4>1</vt:i4>
      </vt:variant>
      <vt:variant>
        <vt:lpwstr>http://tbn2.google.com/images?q=tbn:TS5yoEwAo1PR3M:http://kfs.infopop.cc/eve/forums/a/ga/ul/4091048024/navy-seal-1.jpg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CIVILIAN CAREER OPPORTUNITIES IN THE DEPARTMENT OF THE NAVY’S AQCUISITION INTERN PROGRAM (NAIP)</dc:title>
  <dc:subject/>
  <dc:creator>mike.runkel</dc:creator>
  <cp:keywords/>
  <dc:description/>
  <cp:lastModifiedBy>lucreatria.holloway</cp:lastModifiedBy>
  <cp:revision>2</cp:revision>
  <cp:lastPrinted>2011-10-18T22:50:00Z</cp:lastPrinted>
  <dcterms:created xsi:type="dcterms:W3CDTF">2012-11-30T20:53:00Z</dcterms:created>
  <dcterms:modified xsi:type="dcterms:W3CDTF">2012-11-30T20:53:00Z</dcterms:modified>
</cp:coreProperties>
</file>